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4F61CA30">
        <w:tc>
          <w:tcPr>
            <w:tcW w:w="9747" w:type="dxa"/>
            <w:gridSpan w:val="2"/>
          </w:tcPr>
          <w:p w14:paraId="660D202F" w14:textId="7FB9344E" w:rsidR="009D3786" w:rsidRPr="004E15CA" w:rsidRDefault="004E15CA" w:rsidP="004E15CA">
            <w:pPr>
              <w:rPr>
                <w:b/>
                <w:bCs/>
                <w:sz w:val="40"/>
                <w:szCs w:val="40"/>
                <w:lang w:val="en-US"/>
              </w:rPr>
            </w:pPr>
            <w:r w:rsidRPr="004E15CA">
              <w:rPr>
                <w:b/>
                <w:bCs/>
                <w:sz w:val="40"/>
                <w:szCs w:val="40"/>
                <w:lang w:val="en-US"/>
              </w:rPr>
              <w:t>TEACHER'S GUIDE</w:t>
            </w:r>
          </w:p>
        </w:tc>
      </w:tr>
      <w:tr w:rsidR="4F61CA30" w:rsidRPr="004E15CA" w14:paraId="37053EA4" w14:textId="77777777" w:rsidTr="0012291D">
        <w:trPr>
          <w:trHeight w:val="419"/>
        </w:trPr>
        <w:tc>
          <w:tcPr>
            <w:tcW w:w="9747" w:type="dxa"/>
            <w:gridSpan w:val="2"/>
          </w:tcPr>
          <w:p w14:paraId="58BC09A9" w14:textId="77777777" w:rsidR="004E15CA" w:rsidRPr="004E15CA" w:rsidRDefault="004E15CA" w:rsidP="004E15CA">
            <w:pPr>
              <w:rPr>
                <w:b/>
                <w:bCs/>
                <w:sz w:val="24"/>
                <w:szCs w:val="24"/>
                <w:lang w:val="en-US"/>
              </w:rPr>
            </w:pPr>
            <w:r w:rsidRPr="004E15CA">
              <w:rPr>
                <w:b/>
                <w:bCs/>
                <w:sz w:val="24"/>
                <w:szCs w:val="24"/>
                <w:lang w:val="en-US"/>
              </w:rPr>
              <w:t xml:space="preserve">Title of the Teaching Element: </w:t>
            </w:r>
          </w:p>
          <w:p w14:paraId="34D41C82" w14:textId="0862FE22" w:rsidR="5D144638" w:rsidRPr="004E15CA" w:rsidRDefault="004E15CA" w:rsidP="004E15CA">
            <w:pPr>
              <w:rPr>
                <w:sz w:val="24"/>
                <w:szCs w:val="24"/>
                <w:lang w:val="en-US"/>
              </w:rPr>
            </w:pPr>
            <w:r w:rsidRPr="004E15CA">
              <w:rPr>
                <w:sz w:val="24"/>
                <w:szCs w:val="24"/>
                <w:lang w:val="en-US"/>
              </w:rPr>
              <w:t>3.4.1 Why reuse bricks?</w:t>
            </w:r>
          </w:p>
        </w:tc>
      </w:tr>
      <w:tr w:rsidR="00C8017B" w:rsidRPr="00C8017B" w14:paraId="256CF6AC" w14:textId="77777777" w:rsidTr="4F61CA30">
        <w:trPr>
          <w:trHeight w:val="855"/>
        </w:trPr>
        <w:tc>
          <w:tcPr>
            <w:tcW w:w="5282" w:type="dxa"/>
          </w:tcPr>
          <w:p w14:paraId="7AFE2DAF" w14:textId="77777777" w:rsidR="004E15CA" w:rsidRPr="004E15CA" w:rsidRDefault="004E15CA" w:rsidP="004E15CA">
            <w:pPr>
              <w:rPr>
                <w:b/>
                <w:bCs/>
                <w:sz w:val="24"/>
                <w:szCs w:val="24"/>
                <w:lang w:val="en-US"/>
              </w:rPr>
            </w:pPr>
            <w:r w:rsidRPr="004E15CA">
              <w:rPr>
                <w:b/>
                <w:bCs/>
                <w:sz w:val="24"/>
                <w:szCs w:val="24"/>
                <w:lang w:val="en-US"/>
              </w:rPr>
              <w:t xml:space="preserve">Theme: </w:t>
            </w:r>
          </w:p>
          <w:p w14:paraId="13B08955" w14:textId="77777777" w:rsidR="004E15CA" w:rsidRDefault="004E15CA" w:rsidP="004E15CA">
            <w:pPr>
              <w:rPr>
                <w:sz w:val="24"/>
                <w:szCs w:val="24"/>
                <w:lang w:val="en-US"/>
              </w:rPr>
            </w:pPr>
            <w:r w:rsidRPr="004E15CA">
              <w:rPr>
                <w:sz w:val="24"/>
                <w:szCs w:val="24"/>
                <w:lang w:val="en-US"/>
              </w:rPr>
              <w:t xml:space="preserve">Reuse </w:t>
            </w:r>
          </w:p>
          <w:p w14:paraId="3B28FC33" w14:textId="77777777" w:rsidR="004E15CA" w:rsidRDefault="004E15CA" w:rsidP="004E15CA">
            <w:pPr>
              <w:rPr>
                <w:sz w:val="24"/>
                <w:szCs w:val="24"/>
                <w:lang w:val="en-US"/>
              </w:rPr>
            </w:pPr>
            <w:r w:rsidRPr="004E15CA">
              <w:rPr>
                <w:sz w:val="24"/>
                <w:szCs w:val="24"/>
                <w:lang w:val="en-US"/>
              </w:rPr>
              <w:t>Climate impact</w:t>
            </w:r>
          </w:p>
          <w:p w14:paraId="31CBB43E" w14:textId="77777777" w:rsidR="004E15CA" w:rsidRDefault="004E15CA" w:rsidP="004E15CA">
            <w:pPr>
              <w:rPr>
                <w:sz w:val="24"/>
                <w:szCs w:val="24"/>
                <w:lang w:val="en-US"/>
              </w:rPr>
            </w:pPr>
            <w:r w:rsidRPr="004E15CA">
              <w:rPr>
                <w:sz w:val="24"/>
                <w:szCs w:val="24"/>
                <w:lang w:val="en-US"/>
              </w:rPr>
              <w:t xml:space="preserve"> Raw material consumption </w:t>
            </w:r>
          </w:p>
          <w:p w14:paraId="2CF96B44" w14:textId="2E5FF1CB" w:rsidR="00A97C39" w:rsidRPr="004E15CA" w:rsidRDefault="004E15CA" w:rsidP="004E15CA">
            <w:pPr>
              <w:rPr>
                <w:sz w:val="24"/>
                <w:szCs w:val="24"/>
                <w:lang w:val="en-US"/>
              </w:rPr>
            </w:pPr>
            <w:r w:rsidRPr="004E15CA">
              <w:rPr>
                <w:sz w:val="24"/>
                <w:szCs w:val="24"/>
                <w:lang w:val="en-US"/>
              </w:rPr>
              <w:t>Comparison of reuse and new materials</w:t>
            </w:r>
          </w:p>
        </w:tc>
        <w:tc>
          <w:tcPr>
            <w:tcW w:w="4465" w:type="dxa"/>
          </w:tcPr>
          <w:p w14:paraId="5AE48A03" w14:textId="1AB1AFE6" w:rsidR="004E15CA" w:rsidRPr="004E15CA" w:rsidRDefault="004E15CA" w:rsidP="004E15CA">
            <w:pPr>
              <w:rPr>
                <w:b/>
                <w:bCs/>
                <w:sz w:val="24"/>
                <w:szCs w:val="24"/>
                <w:lang w:val="en-US"/>
              </w:rPr>
            </w:pPr>
            <w:r w:rsidRPr="004E15CA">
              <w:rPr>
                <w:b/>
                <w:bCs/>
                <w:sz w:val="24"/>
                <w:szCs w:val="24"/>
                <w:lang w:val="en-US"/>
              </w:rPr>
              <w:t>Recommended duration:</w:t>
            </w:r>
          </w:p>
          <w:p w14:paraId="0C8F7C6B" w14:textId="77777777" w:rsidR="004E15CA" w:rsidRPr="004E15CA" w:rsidRDefault="004E15CA" w:rsidP="004E15CA">
            <w:pPr>
              <w:rPr>
                <w:sz w:val="24"/>
                <w:szCs w:val="24"/>
                <w:lang w:val="en-US"/>
              </w:rPr>
            </w:pPr>
            <w:r w:rsidRPr="004E15CA">
              <w:rPr>
                <w:sz w:val="24"/>
                <w:szCs w:val="24"/>
                <w:lang w:val="en-US"/>
              </w:rPr>
              <w:t>80 min</w:t>
            </w:r>
          </w:p>
          <w:p w14:paraId="4BE82F57" w14:textId="765CA2F5" w:rsidR="00A97C39" w:rsidRPr="004E15CA" w:rsidRDefault="00A97C39" w:rsidP="004E15CA">
            <w:pPr>
              <w:rPr>
                <w:sz w:val="24"/>
                <w:szCs w:val="24"/>
                <w:lang w:val="en-US"/>
              </w:rPr>
            </w:pPr>
          </w:p>
        </w:tc>
      </w:tr>
      <w:tr w:rsidR="00C8017B" w:rsidRPr="004E15CA" w14:paraId="54E69D43" w14:textId="77777777" w:rsidTr="4F61CA30">
        <w:tc>
          <w:tcPr>
            <w:tcW w:w="9747" w:type="dxa"/>
            <w:gridSpan w:val="2"/>
          </w:tcPr>
          <w:p w14:paraId="7FDA1CED" w14:textId="77777777" w:rsidR="004E15CA" w:rsidRPr="004E15CA" w:rsidRDefault="004E15CA" w:rsidP="004E15CA">
            <w:pPr>
              <w:rPr>
                <w:b/>
                <w:bCs/>
                <w:sz w:val="24"/>
                <w:szCs w:val="24"/>
                <w:lang w:val="en-US"/>
              </w:rPr>
            </w:pPr>
            <w:r w:rsidRPr="004E15CA">
              <w:rPr>
                <w:b/>
                <w:bCs/>
                <w:sz w:val="24"/>
                <w:szCs w:val="24"/>
                <w:lang w:val="en-US"/>
              </w:rPr>
              <w:t xml:space="preserve">Introduction: </w:t>
            </w:r>
          </w:p>
          <w:p w14:paraId="5093E5E0" w14:textId="6ECE6A8A" w:rsidR="0067400D" w:rsidRPr="004E15CA" w:rsidRDefault="004E15CA" w:rsidP="004E15CA">
            <w:pPr>
              <w:rPr>
                <w:sz w:val="24"/>
                <w:szCs w:val="24"/>
                <w:lang w:val="en-US"/>
              </w:rPr>
            </w:pPr>
            <w:r w:rsidRPr="004E15CA">
              <w:rPr>
                <w:sz w:val="24"/>
                <w:szCs w:val="24"/>
                <w:lang w:val="en-US"/>
              </w:rPr>
              <w:t>With a video and article, the apprentice is informed about facts related to how the reuse of bricks limits climate change and is resource-saving. There is a task sheet with questions that allow the apprentice to work on the topics necessary to achieve the learning objectives. After working on the task sheet, knowledge is shared in the class led by the instructor.</w:t>
            </w:r>
          </w:p>
        </w:tc>
      </w:tr>
      <w:tr w:rsidR="3F86ECC0" w:rsidRPr="004E15CA" w14:paraId="6E8A24C0" w14:textId="77777777" w:rsidTr="4F61CA30">
        <w:trPr>
          <w:trHeight w:val="300"/>
        </w:trPr>
        <w:tc>
          <w:tcPr>
            <w:tcW w:w="9747" w:type="dxa"/>
            <w:gridSpan w:val="2"/>
          </w:tcPr>
          <w:p w14:paraId="7AC0DCCA" w14:textId="77777777" w:rsidR="004E15CA" w:rsidRPr="004E15CA" w:rsidRDefault="004E15CA" w:rsidP="004E15CA">
            <w:pPr>
              <w:rPr>
                <w:b/>
                <w:bCs/>
                <w:sz w:val="24"/>
                <w:szCs w:val="24"/>
              </w:rPr>
            </w:pPr>
            <w:r w:rsidRPr="004E15CA">
              <w:rPr>
                <w:b/>
                <w:bCs/>
                <w:sz w:val="24"/>
                <w:szCs w:val="24"/>
                <w:lang w:val="en-US"/>
              </w:rPr>
              <w:t xml:space="preserve">Preparation: </w:t>
            </w:r>
          </w:p>
          <w:p w14:paraId="238D89DD" w14:textId="77777777" w:rsidR="004E15CA" w:rsidRPr="004E15CA" w:rsidRDefault="004E15CA" w:rsidP="004E15CA">
            <w:pPr>
              <w:rPr>
                <w:sz w:val="24"/>
                <w:szCs w:val="24"/>
              </w:rPr>
            </w:pPr>
            <w:r w:rsidRPr="004E15CA">
              <w:rPr>
                <w:sz w:val="24"/>
                <w:szCs w:val="24"/>
                <w:lang w:val="en-US"/>
              </w:rPr>
              <w:t>Before teaching, the teacher should</w:t>
            </w:r>
          </w:p>
          <w:p w14:paraId="1E34C4DA" w14:textId="77777777" w:rsidR="004E15CA" w:rsidRPr="004E15CA" w:rsidRDefault="004E15CA" w:rsidP="004E15CA">
            <w:pPr>
              <w:pStyle w:val="Listeafsnit"/>
              <w:numPr>
                <w:ilvl w:val="0"/>
                <w:numId w:val="32"/>
              </w:numPr>
              <w:rPr>
                <w:sz w:val="24"/>
                <w:szCs w:val="24"/>
              </w:rPr>
            </w:pPr>
            <w:r w:rsidRPr="004E15CA">
              <w:rPr>
                <w:sz w:val="24"/>
                <w:szCs w:val="24"/>
                <w:lang w:val="en-US"/>
              </w:rPr>
              <w:t>Investigate national requirements regarding which modules should be included in an LCA climate calculation.</w:t>
            </w:r>
          </w:p>
          <w:p w14:paraId="7A0E0237" w14:textId="77777777" w:rsidR="004E15CA" w:rsidRPr="004E15CA" w:rsidRDefault="004E15CA" w:rsidP="004E15CA">
            <w:pPr>
              <w:pStyle w:val="Listeafsnit"/>
              <w:numPr>
                <w:ilvl w:val="0"/>
                <w:numId w:val="32"/>
              </w:numPr>
              <w:rPr>
                <w:sz w:val="24"/>
                <w:szCs w:val="24"/>
              </w:rPr>
            </w:pPr>
            <w:r w:rsidRPr="004E15CA">
              <w:rPr>
                <w:sz w:val="24"/>
                <w:szCs w:val="24"/>
                <w:lang w:val="en-US"/>
              </w:rPr>
              <w:t>Familiarize themselves with example EPDs (see the website).</w:t>
            </w:r>
          </w:p>
          <w:p w14:paraId="22584FCC" w14:textId="1E7B44E0" w:rsidR="004E15CA" w:rsidRPr="004E15CA" w:rsidRDefault="004E15CA" w:rsidP="004E15CA">
            <w:pPr>
              <w:pStyle w:val="Listeafsnit"/>
              <w:numPr>
                <w:ilvl w:val="0"/>
                <w:numId w:val="32"/>
              </w:numPr>
              <w:rPr>
                <w:sz w:val="24"/>
                <w:szCs w:val="24"/>
                <w:lang w:val="en-US"/>
              </w:rPr>
            </w:pPr>
            <w:r w:rsidRPr="004E15CA">
              <w:rPr>
                <w:sz w:val="24"/>
                <w:szCs w:val="24"/>
                <w:lang w:val="en-US"/>
              </w:rPr>
              <w:t>Research answers to questions in the task.</w:t>
            </w:r>
          </w:p>
          <w:p w14:paraId="25F83E7A" w14:textId="56C907BF" w:rsidR="3F86ECC0" w:rsidRPr="004E15CA" w:rsidRDefault="3F86ECC0" w:rsidP="004E15CA">
            <w:pPr>
              <w:rPr>
                <w:sz w:val="24"/>
                <w:szCs w:val="24"/>
                <w:lang w:val="en-US"/>
              </w:rPr>
            </w:pPr>
          </w:p>
        </w:tc>
      </w:tr>
      <w:tr w:rsidR="00C8017B" w:rsidRPr="004E15CA" w14:paraId="237B54C8" w14:textId="77777777" w:rsidTr="4F61CA30">
        <w:tc>
          <w:tcPr>
            <w:tcW w:w="9747" w:type="dxa"/>
            <w:gridSpan w:val="2"/>
          </w:tcPr>
          <w:p w14:paraId="686FD3AA" w14:textId="77777777" w:rsidR="004E15CA" w:rsidRPr="004E15CA" w:rsidRDefault="004E15CA" w:rsidP="004E15CA">
            <w:pPr>
              <w:rPr>
                <w:b/>
                <w:bCs/>
                <w:sz w:val="24"/>
                <w:szCs w:val="24"/>
                <w:lang w:val="en-US"/>
              </w:rPr>
            </w:pPr>
            <w:r w:rsidRPr="004E15CA">
              <w:rPr>
                <w:b/>
                <w:bCs/>
                <w:sz w:val="24"/>
                <w:szCs w:val="24"/>
                <w:lang w:val="en-US"/>
              </w:rPr>
              <w:t>Learning objectives:</w:t>
            </w:r>
          </w:p>
          <w:p w14:paraId="72DAAF99" w14:textId="69917949" w:rsidR="004E15CA" w:rsidRPr="004E15CA" w:rsidRDefault="004E15CA" w:rsidP="004E15CA">
            <w:pPr>
              <w:pStyle w:val="Listeafsnit"/>
              <w:numPr>
                <w:ilvl w:val="0"/>
                <w:numId w:val="33"/>
              </w:numPr>
              <w:rPr>
                <w:sz w:val="24"/>
                <w:szCs w:val="24"/>
                <w:lang w:val="en-US"/>
              </w:rPr>
            </w:pPr>
            <w:r w:rsidRPr="004E15CA">
              <w:rPr>
                <w:sz w:val="24"/>
                <w:szCs w:val="24"/>
                <w:lang w:val="en-US"/>
              </w:rPr>
              <w:t xml:space="preserve">The apprentice can broadly assess the difference in the climate impact of reused and new bricks (H2). </w:t>
            </w:r>
          </w:p>
          <w:p w14:paraId="7DB9D749" w14:textId="7FB55BE6" w:rsidR="004E15CA" w:rsidRPr="004E15CA" w:rsidRDefault="004E15CA" w:rsidP="004E15CA">
            <w:pPr>
              <w:pStyle w:val="Listeafsnit"/>
              <w:numPr>
                <w:ilvl w:val="0"/>
                <w:numId w:val="33"/>
              </w:numPr>
              <w:rPr>
                <w:sz w:val="24"/>
                <w:szCs w:val="24"/>
                <w:lang w:val="en-US"/>
              </w:rPr>
            </w:pPr>
            <w:r w:rsidRPr="004E15CA">
              <w:rPr>
                <w:sz w:val="24"/>
                <w:szCs w:val="24"/>
                <w:lang w:val="en-US"/>
              </w:rPr>
              <w:t xml:space="preserve">The apprentice can describe the benefits of choosing reused materials in terms of resource consumption and climate impact (V2). </w:t>
            </w:r>
          </w:p>
          <w:p w14:paraId="0E6AAD68" w14:textId="77777777" w:rsidR="00B10766" w:rsidRDefault="004E15CA" w:rsidP="004E15CA">
            <w:pPr>
              <w:pStyle w:val="Listeafsnit"/>
              <w:numPr>
                <w:ilvl w:val="0"/>
                <w:numId w:val="33"/>
              </w:numPr>
              <w:rPr>
                <w:sz w:val="24"/>
                <w:szCs w:val="24"/>
                <w:lang w:val="en-US"/>
              </w:rPr>
            </w:pPr>
            <w:r w:rsidRPr="004E15CA">
              <w:rPr>
                <w:sz w:val="24"/>
                <w:szCs w:val="24"/>
                <w:lang w:val="en-US"/>
              </w:rPr>
              <w:t>• The apprentice can argue for the benefits of using specific materials in terms of reuse, resource consumption, and climate impact (H2).</w:t>
            </w:r>
          </w:p>
          <w:p w14:paraId="1D5A1243" w14:textId="4A8F7CF6" w:rsidR="004E15CA" w:rsidRPr="004E15CA" w:rsidRDefault="004E15CA" w:rsidP="004E15CA">
            <w:pPr>
              <w:pStyle w:val="Listeafsnit"/>
              <w:rPr>
                <w:sz w:val="24"/>
                <w:szCs w:val="24"/>
                <w:lang w:val="en-US"/>
              </w:rPr>
            </w:pPr>
          </w:p>
        </w:tc>
      </w:tr>
      <w:tr w:rsidR="00C8017B" w:rsidRPr="00C8017B" w14:paraId="694E6C3F" w14:textId="77777777" w:rsidTr="4F61CA30">
        <w:tc>
          <w:tcPr>
            <w:tcW w:w="9747" w:type="dxa"/>
            <w:gridSpan w:val="2"/>
          </w:tcPr>
          <w:p w14:paraId="4F65DBDC" w14:textId="77777777" w:rsidR="004E15CA" w:rsidRPr="004E15CA" w:rsidRDefault="004E15CA" w:rsidP="004E15CA">
            <w:pPr>
              <w:spacing w:after="200" w:line="276" w:lineRule="auto"/>
              <w:rPr>
                <w:b/>
                <w:bCs/>
                <w:sz w:val="24"/>
                <w:szCs w:val="24"/>
                <w:lang w:val="en-US"/>
              </w:rPr>
            </w:pPr>
            <w:r w:rsidRPr="004E15CA">
              <w:rPr>
                <w:b/>
                <w:bCs/>
                <w:sz w:val="24"/>
                <w:szCs w:val="24"/>
                <w:lang w:val="en-US"/>
              </w:rPr>
              <w:t xml:space="preserve">Content and purpose: </w:t>
            </w:r>
          </w:p>
          <w:p w14:paraId="729822F6" w14:textId="2D8B2DB9" w:rsidR="004E15CA" w:rsidRPr="004E15CA" w:rsidRDefault="004E15CA" w:rsidP="004E15CA">
            <w:pPr>
              <w:rPr>
                <w:sz w:val="24"/>
                <w:szCs w:val="24"/>
                <w:lang w:val="en-US"/>
              </w:rPr>
            </w:pPr>
            <w:r w:rsidRPr="004E15CA">
              <w:rPr>
                <w:sz w:val="24"/>
                <w:szCs w:val="24"/>
                <w:lang w:val="en-US"/>
              </w:rPr>
              <w:t>In this material, participants should work on the savings that can be made on climate impact and resource consumption by using recycled bricks.</w:t>
            </w:r>
          </w:p>
          <w:p w14:paraId="439EA999" w14:textId="5CBD9A5A" w:rsidR="004E15CA" w:rsidRPr="004E15CA" w:rsidRDefault="004E15CA" w:rsidP="004E15CA">
            <w:pPr>
              <w:pStyle w:val="Listeafsnit"/>
              <w:numPr>
                <w:ilvl w:val="0"/>
                <w:numId w:val="36"/>
              </w:numPr>
              <w:rPr>
                <w:sz w:val="24"/>
                <w:szCs w:val="24"/>
                <w:lang w:val="en-US"/>
              </w:rPr>
            </w:pPr>
            <w:r w:rsidRPr="004E15CA">
              <w:rPr>
                <w:sz w:val="24"/>
                <w:szCs w:val="24"/>
                <w:lang w:val="en-US"/>
              </w:rPr>
              <w:t xml:space="preserve">Video </w:t>
            </w:r>
          </w:p>
          <w:p w14:paraId="18DE32D2" w14:textId="0D4F0F1B" w:rsidR="004E15CA" w:rsidRPr="004E15CA" w:rsidRDefault="004E15CA" w:rsidP="004E15CA">
            <w:pPr>
              <w:pStyle w:val="Listeafsnit"/>
              <w:numPr>
                <w:ilvl w:val="0"/>
                <w:numId w:val="36"/>
              </w:numPr>
              <w:rPr>
                <w:sz w:val="24"/>
                <w:szCs w:val="24"/>
                <w:lang w:val="en-US"/>
              </w:rPr>
            </w:pPr>
            <w:r w:rsidRPr="004E15CA">
              <w:rPr>
                <w:sz w:val="24"/>
                <w:szCs w:val="24"/>
                <w:lang w:val="en-US"/>
              </w:rPr>
              <w:t xml:space="preserve">Article with elaboration on the topic </w:t>
            </w:r>
          </w:p>
          <w:p w14:paraId="6B77E986" w14:textId="0397A55A" w:rsidR="004E15CA" w:rsidRPr="004E15CA" w:rsidRDefault="004E15CA" w:rsidP="004E15CA">
            <w:pPr>
              <w:pStyle w:val="Listeafsnit"/>
              <w:numPr>
                <w:ilvl w:val="0"/>
                <w:numId w:val="36"/>
              </w:numPr>
              <w:rPr>
                <w:sz w:val="24"/>
                <w:szCs w:val="24"/>
                <w:lang w:val="en-US"/>
              </w:rPr>
            </w:pPr>
            <w:r w:rsidRPr="004E15CA">
              <w:rPr>
                <w:sz w:val="24"/>
                <w:szCs w:val="24"/>
                <w:lang w:val="en-US"/>
              </w:rPr>
              <w:t xml:space="preserve">Task sheet for video and article with questions ensuring that the apprentice covers the content associated with the learning objectives. The task sheet includes tasks that highlight the CO2 savings of using recycled bricks, as well as other environmental benefits of using recycled bricks. </w:t>
            </w:r>
          </w:p>
          <w:p w14:paraId="51822F2D" w14:textId="158C8717" w:rsidR="004E15CA" w:rsidRPr="004E15CA" w:rsidRDefault="004E15CA" w:rsidP="004E15CA">
            <w:pPr>
              <w:pStyle w:val="Listeafsnit"/>
              <w:numPr>
                <w:ilvl w:val="0"/>
                <w:numId w:val="36"/>
              </w:numPr>
              <w:rPr>
                <w:sz w:val="24"/>
                <w:szCs w:val="24"/>
                <w:lang w:val="en-US"/>
              </w:rPr>
            </w:pPr>
            <w:r w:rsidRPr="004E15CA">
              <w:rPr>
                <w:sz w:val="24"/>
                <w:szCs w:val="24"/>
                <w:lang w:val="en-US"/>
              </w:rPr>
              <w:t xml:space="preserve">Knowledge sharing in the class, where the apprentice presents the answers to the tasks performed and </w:t>
            </w:r>
            <w:proofErr w:type="gramStart"/>
            <w:r w:rsidRPr="004E15CA">
              <w:rPr>
                <w:sz w:val="24"/>
                <w:szCs w:val="24"/>
                <w:lang w:val="en-US"/>
              </w:rPr>
              <w:t>has the opportunity to</w:t>
            </w:r>
            <w:proofErr w:type="gramEnd"/>
            <w:r w:rsidRPr="004E15CA">
              <w:rPr>
                <w:sz w:val="24"/>
                <w:szCs w:val="24"/>
                <w:lang w:val="en-US"/>
              </w:rPr>
              <w:t xml:space="preserve"> express them in the classroom community. In this context, the teacher provides feedback on the answers. Other participants from the class can supplement with points.</w:t>
            </w:r>
          </w:p>
          <w:p w14:paraId="55D1B660" w14:textId="420FC8D3" w:rsidR="00B30A9E" w:rsidRPr="004E15CA" w:rsidRDefault="00B30A9E" w:rsidP="004E15CA">
            <w:pPr>
              <w:rPr>
                <w:sz w:val="24"/>
                <w:szCs w:val="24"/>
                <w:lang w:val="en-US"/>
              </w:rPr>
            </w:pPr>
          </w:p>
        </w:tc>
      </w:tr>
      <w:tr w:rsidR="00C8017B" w:rsidRPr="004E15CA" w14:paraId="31C4F84C" w14:textId="77777777" w:rsidTr="4F61CA30">
        <w:tc>
          <w:tcPr>
            <w:tcW w:w="9747" w:type="dxa"/>
            <w:gridSpan w:val="2"/>
          </w:tcPr>
          <w:p w14:paraId="52088FE5" w14:textId="77777777" w:rsidR="004E15CA" w:rsidRPr="004E15CA" w:rsidRDefault="004E15CA" w:rsidP="004E15CA">
            <w:pPr>
              <w:rPr>
                <w:b/>
                <w:bCs/>
                <w:sz w:val="24"/>
                <w:szCs w:val="24"/>
                <w:lang w:val="en-US"/>
              </w:rPr>
            </w:pPr>
            <w:r w:rsidRPr="004E15CA">
              <w:rPr>
                <w:b/>
                <w:bCs/>
                <w:sz w:val="24"/>
                <w:szCs w:val="24"/>
                <w:lang w:val="en-US"/>
              </w:rPr>
              <w:t>Proposal for lesson plan:</w:t>
            </w:r>
          </w:p>
          <w:p w14:paraId="4A370B6C" w14:textId="77777777" w:rsidR="004E15CA" w:rsidRPr="004E15CA" w:rsidRDefault="004E15CA" w:rsidP="004E15CA">
            <w:pPr>
              <w:rPr>
                <w:sz w:val="24"/>
                <w:szCs w:val="24"/>
                <w:u w:val="single"/>
                <w:lang w:val="en-US"/>
              </w:rPr>
            </w:pPr>
            <w:r w:rsidRPr="004E15CA">
              <w:rPr>
                <w:sz w:val="24"/>
                <w:szCs w:val="24"/>
                <w:u w:val="single"/>
                <w:lang w:val="en-US"/>
              </w:rPr>
              <w:t xml:space="preserve">Intro - 5 </w:t>
            </w:r>
            <w:proofErr w:type="gramStart"/>
            <w:r w:rsidRPr="004E15CA">
              <w:rPr>
                <w:sz w:val="24"/>
                <w:szCs w:val="24"/>
                <w:u w:val="single"/>
                <w:lang w:val="en-US"/>
              </w:rPr>
              <w:t>min</w:t>
            </w:r>
            <w:proofErr w:type="gramEnd"/>
            <w:r w:rsidRPr="004E15CA">
              <w:rPr>
                <w:sz w:val="24"/>
                <w:szCs w:val="24"/>
                <w:u w:val="single"/>
                <w:lang w:val="en-US"/>
              </w:rPr>
              <w:t xml:space="preserve"> </w:t>
            </w:r>
          </w:p>
          <w:p w14:paraId="2D85162A" w14:textId="71B1B9EF" w:rsidR="004E15CA" w:rsidRDefault="004E15CA" w:rsidP="004E15CA">
            <w:pPr>
              <w:rPr>
                <w:sz w:val="24"/>
                <w:szCs w:val="24"/>
                <w:lang w:val="en-US"/>
              </w:rPr>
            </w:pPr>
            <w:r w:rsidRPr="004E15CA">
              <w:rPr>
                <w:sz w:val="24"/>
                <w:szCs w:val="24"/>
                <w:lang w:val="en-US"/>
              </w:rPr>
              <w:lastRenderedPageBreak/>
              <w:t>The teacher presents the material and gets the apprentice started.</w:t>
            </w:r>
          </w:p>
          <w:p w14:paraId="60851B5E" w14:textId="77777777" w:rsidR="004E15CA" w:rsidRPr="004E15CA" w:rsidRDefault="004E15CA" w:rsidP="004E15CA">
            <w:pPr>
              <w:rPr>
                <w:sz w:val="24"/>
                <w:szCs w:val="24"/>
                <w:lang w:val="en-US"/>
              </w:rPr>
            </w:pPr>
          </w:p>
          <w:p w14:paraId="2795EE2F" w14:textId="77777777" w:rsidR="004E15CA" w:rsidRPr="004E15CA" w:rsidRDefault="004E15CA" w:rsidP="004E15CA">
            <w:pPr>
              <w:rPr>
                <w:sz w:val="24"/>
                <w:szCs w:val="24"/>
                <w:u w:val="single"/>
                <w:lang w:val="en-US"/>
              </w:rPr>
            </w:pPr>
            <w:r w:rsidRPr="004E15CA">
              <w:rPr>
                <w:sz w:val="24"/>
                <w:szCs w:val="24"/>
                <w:u w:val="single"/>
                <w:lang w:val="en-US"/>
              </w:rPr>
              <w:t xml:space="preserve">Video - 5 min </w:t>
            </w:r>
          </w:p>
          <w:p w14:paraId="65B01828" w14:textId="6D77CA39" w:rsidR="004E15CA" w:rsidRDefault="004E15CA" w:rsidP="004E15CA">
            <w:pPr>
              <w:rPr>
                <w:sz w:val="24"/>
                <w:szCs w:val="24"/>
                <w:lang w:val="en-US"/>
              </w:rPr>
            </w:pPr>
            <w:r w:rsidRPr="004E15CA">
              <w:rPr>
                <w:sz w:val="24"/>
                <w:szCs w:val="24"/>
                <w:lang w:val="en-US"/>
              </w:rPr>
              <w:t>The apprentice watches the video.</w:t>
            </w:r>
          </w:p>
          <w:p w14:paraId="3BF79CF5" w14:textId="77777777" w:rsidR="004E15CA" w:rsidRPr="004E15CA" w:rsidRDefault="004E15CA" w:rsidP="004E15CA">
            <w:pPr>
              <w:rPr>
                <w:sz w:val="24"/>
                <w:szCs w:val="24"/>
                <w:lang w:val="en-US"/>
              </w:rPr>
            </w:pPr>
          </w:p>
          <w:p w14:paraId="1E5AC532" w14:textId="77777777" w:rsidR="004E15CA" w:rsidRPr="004E15CA" w:rsidRDefault="004E15CA" w:rsidP="004E15CA">
            <w:pPr>
              <w:rPr>
                <w:sz w:val="24"/>
                <w:szCs w:val="24"/>
                <w:u w:val="single"/>
                <w:lang w:val="en-US"/>
              </w:rPr>
            </w:pPr>
            <w:r w:rsidRPr="004E15CA">
              <w:rPr>
                <w:sz w:val="24"/>
                <w:szCs w:val="24"/>
                <w:u w:val="single"/>
                <w:lang w:val="en-US"/>
              </w:rPr>
              <w:t xml:space="preserve">Article - 10-15 min </w:t>
            </w:r>
          </w:p>
          <w:p w14:paraId="2F9B9AA3" w14:textId="254D379A" w:rsidR="004E15CA" w:rsidRDefault="004E15CA" w:rsidP="004E15CA">
            <w:pPr>
              <w:rPr>
                <w:sz w:val="24"/>
                <w:szCs w:val="24"/>
                <w:lang w:val="en-US"/>
              </w:rPr>
            </w:pPr>
            <w:r w:rsidRPr="004E15CA">
              <w:rPr>
                <w:sz w:val="24"/>
                <w:szCs w:val="24"/>
                <w:lang w:val="en-US"/>
              </w:rPr>
              <w:t>The apprentice reads the article.</w:t>
            </w:r>
          </w:p>
          <w:p w14:paraId="47623DA0" w14:textId="77777777" w:rsidR="004E15CA" w:rsidRPr="004E15CA" w:rsidRDefault="004E15CA" w:rsidP="004E15CA">
            <w:pPr>
              <w:rPr>
                <w:sz w:val="24"/>
                <w:szCs w:val="24"/>
                <w:lang w:val="en-US"/>
              </w:rPr>
            </w:pPr>
          </w:p>
          <w:p w14:paraId="05659D87" w14:textId="77777777" w:rsidR="004E15CA" w:rsidRPr="004E15CA" w:rsidRDefault="004E15CA" w:rsidP="004E15CA">
            <w:pPr>
              <w:rPr>
                <w:sz w:val="24"/>
                <w:szCs w:val="24"/>
                <w:u w:val="single"/>
                <w:lang w:val="en-US"/>
              </w:rPr>
            </w:pPr>
            <w:r w:rsidRPr="004E15CA">
              <w:rPr>
                <w:sz w:val="24"/>
                <w:szCs w:val="24"/>
                <w:u w:val="single"/>
                <w:lang w:val="en-US"/>
              </w:rPr>
              <w:t xml:space="preserve">Answering the task sheet - 35 min </w:t>
            </w:r>
          </w:p>
          <w:p w14:paraId="7F882C76" w14:textId="1EE2FF37" w:rsidR="004E15CA" w:rsidRDefault="004E15CA" w:rsidP="004E15CA">
            <w:pPr>
              <w:rPr>
                <w:sz w:val="24"/>
                <w:szCs w:val="24"/>
                <w:lang w:val="en-US"/>
              </w:rPr>
            </w:pPr>
            <w:r w:rsidRPr="004E15CA">
              <w:rPr>
                <w:sz w:val="24"/>
                <w:szCs w:val="24"/>
                <w:lang w:val="en-US"/>
              </w:rPr>
              <w:t>The apprentice answers the questions in groups.</w:t>
            </w:r>
          </w:p>
          <w:p w14:paraId="3CC38A82" w14:textId="77777777" w:rsidR="004E15CA" w:rsidRPr="004E15CA" w:rsidRDefault="004E15CA" w:rsidP="004E15CA">
            <w:pPr>
              <w:rPr>
                <w:sz w:val="24"/>
                <w:szCs w:val="24"/>
                <w:lang w:val="en-US"/>
              </w:rPr>
            </w:pPr>
          </w:p>
          <w:p w14:paraId="4A2360DE" w14:textId="77777777" w:rsidR="004E15CA" w:rsidRPr="004E15CA" w:rsidRDefault="004E15CA" w:rsidP="004E15CA">
            <w:pPr>
              <w:rPr>
                <w:sz w:val="24"/>
                <w:szCs w:val="24"/>
                <w:u w:val="single"/>
                <w:lang w:val="en-US"/>
              </w:rPr>
            </w:pPr>
            <w:r w:rsidRPr="004E15CA">
              <w:rPr>
                <w:sz w:val="24"/>
                <w:szCs w:val="24"/>
                <w:u w:val="single"/>
                <w:lang w:val="en-US"/>
              </w:rPr>
              <w:t xml:space="preserve">Knowledge sharing in the class - 20 min </w:t>
            </w:r>
          </w:p>
          <w:p w14:paraId="261EB57D" w14:textId="34A5726C" w:rsidR="004E15CA" w:rsidRPr="004E15CA" w:rsidRDefault="004E15CA" w:rsidP="004E15CA">
            <w:pPr>
              <w:rPr>
                <w:sz w:val="24"/>
                <w:szCs w:val="24"/>
                <w:lang w:val="en-US"/>
              </w:rPr>
            </w:pPr>
            <w:r w:rsidRPr="004E15CA">
              <w:rPr>
                <w:sz w:val="24"/>
                <w:szCs w:val="24"/>
                <w:lang w:val="en-US"/>
              </w:rPr>
              <w:t>The apprentice shares knowledge in the class.</w:t>
            </w:r>
          </w:p>
          <w:p w14:paraId="2525AF5B" w14:textId="04051523" w:rsidR="00957A33" w:rsidRPr="004E15CA" w:rsidRDefault="00957A33" w:rsidP="004E15CA">
            <w:pPr>
              <w:rPr>
                <w:sz w:val="24"/>
                <w:szCs w:val="24"/>
                <w:lang w:val="en-US"/>
              </w:rPr>
            </w:pPr>
          </w:p>
        </w:tc>
      </w:tr>
      <w:tr w:rsidR="00C8017B" w:rsidRPr="00C8017B" w14:paraId="5227C891" w14:textId="77777777" w:rsidTr="4F61CA30">
        <w:tc>
          <w:tcPr>
            <w:tcW w:w="9747" w:type="dxa"/>
            <w:gridSpan w:val="2"/>
          </w:tcPr>
          <w:p w14:paraId="26063084" w14:textId="77777777" w:rsidR="004E15CA" w:rsidRPr="004E15CA" w:rsidRDefault="004E15CA" w:rsidP="004E15CA">
            <w:pPr>
              <w:rPr>
                <w:b/>
                <w:bCs/>
                <w:sz w:val="24"/>
                <w:szCs w:val="24"/>
                <w:lang w:val="en-US"/>
              </w:rPr>
            </w:pPr>
            <w:r w:rsidRPr="004E15CA">
              <w:rPr>
                <w:b/>
                <w:bCs/>
                <w:sz w:val="24"/>
                <w:szCs w:val="24"/>
                <w:lang w:val="en-US"/>
              </w:rPr>
              <w:lastRenderedPageBreak/>
              <w:t xml:space="preserve">Differentiation: </w:t>
            </w:r>
          </w:p>
          <w:p w14:paraId="6DB19ED8" w14:textId="65526C00" w:rsidR="0067400D" w:rsidRPr="004E15CA" w:rsidRDefault="004E15CA" w:rsidP="004E15CA">
            <w:pPr>
              <w:rPr>
                <w:sz w:val="24"/>
                <w:szCs w:val="24"/>
                <w:lang w:val="en-US"/>
              </w:rPr>
            </w:pPr>
            <w:r w:rsidRPr="004E15CA">
              <w:rPr>
                <w:sz w:val="24"/>
                <w:szCs w:val="24"/>
                <w:lang w:val="en-US"/>
              </w:rPr>
              <w:t xml:space="preserve">The participant's ability to perceive and reflect on the content of the video allows for </w:t>
            </w:r>
            <w:proofErr w:type="gramStart"/>
            <w:r w:rsidRPr="004E15CA">
              <w:rPr>
                <w:sz w:val="24"/>
                <w:szCs w:val="24"/>
                <w:lang w:val="en-US"/>
              </w:rPr>
              <w:t>more or less advanced</w:t>
            </w:r>
            <w:proofErr w:type="gramEnd"/>
            <w:r w:rsidRPr="004E15CA">
              <w:rPr>
                <w:sz w:val="24"/>
                <w:szCs w:val="24"/>
                <w:lang w:val="en-US"/>
              </w:rPr>
              <w:t xml:space="preserve"> contributions to knowledge sharing. With each contribution, the participant receives direct feedback from the teacher, as the teacher helps clarify the argumentation before the contribution is written on the board. The participant will experience that 'good' contributions are acknowledged and written directly on the board, while imprecise/incorrect contributions are assigned/reinterpreted in collaboration between the teacher and the participant before being written on the board.</w:t>
            </w:r>
          </w:p>
        </w:tc>
      </w:tr>
      <w:tr w:rsidR="00C8017B" w:rsidRPr="00C8017B" w14:paraId="18B8EF02" w14:textId="77777777" w:rsidTr="4F61CA30">
        <w:tc>
          <w:tcPr>
            <w:tcW w:w="9747" w:type="dxa"/>
            <w:gridSpan w:val="2"/>
          </w:tcPr>
          <w:p w14:paraId="070FAEC3" w14:textId="77777777" w:rsidR="004E15CA" w:rsidRPr="004E15CA" w:rsidRDefault="004E15CA" w:rsidP="004E15CA">
            <w:pPr>
              <w:rPr>
                <w:b/>
                <w:bCs/>
                <w:sz w:val="24"/>
                <w:szCs w:val="24"/>
                <w:lang w:val="en-US"/>
              </w:rPr>
            </w:pPr>
            <w:r w:rsidRPr="004E15CA">
              <w:rPr>
                <w:b/>
                <w:bCs/>
                <w:sz w:val="24"/>
                <w:szCs w:val="24"/>
                <w:lang w:val="en-US"/>
              </w:rPr>
              <w:t xml:space="preserve">Feedback and Evaluation: </w:t>
            </w:r>
          </w:p>
          <w:p w14:paraId="792843AB" w14:textId="567FFCBC" w:rsidR="00314BBD" w:rsidRPr="004E15CA" w:rsidRDefault="004E15CA" w:rsidP="004E15CA">
            <w:pPr>
              <w:rPr>
                <w:sz w:val="24"/>
                <w:szCs w:val="24"/>
                <w:lang w:val="en-US"/>
              </w:rPr>
            </w:pPr>
            <w:r w:rsidRPr="004E15CA">
              <w:rPr>
                <w:sz w:val="24"/>
                <w:szCs w:val="24"/>
                <w:lang w:val="en-US"/>
              </w:rPr>
              <w:t xml:space="preserve">The teacher </w:t>
            </w:r>
            <w:proofErr w:type="gramStart"/>
            <w:r w:rsidRPr="004E15CA">
              <w:rPr>
                <w:sz w:val="24"/>
                <w:szCs w:val="24"/>
                <w:lang w:val="en-US"/>
              </w:rPr>
              <w:t>has the opportunity to</w:t>
            </w:r>
            <w:proofErr w:type="gramEnd"/>
            <w:r w:rsidRPr="004E15CA">
              <w:rPr>
                <w:sz w:val="24"/>
                <w:szCs w:val="24"/>
                <w:lang w:val="en-US"/>
              </w:rPr>
              <w:t xml:space="preserve"> provide feedback during the task, where the teacher takes on a consultant role. Additionally, the teacher can give feedback in the summary where the apprentice shares knowledge with the class.</w:t>
            </w:r>
          </w:p>
        </w:tc>
      </w:tr>
    </w:tbl>
    <w:p w14:paraId="5F4954A0" w14:textId="77777777" w:rsidR="00825C71" w:rsidRPr="00C8017B" w:rsidRDefault="00825C71" w:rsidP="00825C71">
      <w:pPr>
        <w:rPr>
          <w:b/>
          <w:color w:val="000000" w:themeColor="text1"/>
          <w:sz w:val="24"/>
          <w:szCs w:val="24"/>
        </w:rPr>
      </w:pPr>
    </w:p>
    <w:p w14:paraId="7DB03D2C" w14:textId="2EFEDC91" w:rsidR="00615051" w:rsidRPr="00C8017B" w:rsidRDefault="00615051" w:rsidP="4F61CA30">
      <w:pPr>
        <w:spacing w:after="0"/>
        <w:rPr>
          <w:b/>
          <w:bCs/>
          <w:color w:val="000000" w:themeColor="text1"/>
          <w:sz w:val="24"/>
          <w:szCs w:val="24"/>
        </w:rPr>
      </w:pPr>
    </w:p>
    <w:sectPr w:rsidR="00615051" w:rsidRPr="00C8017B" w:rsidSect="00992BA3">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8E2A" w14:textId="77777777" w:rsidR="00992BA3" w:rsidRDefault="00992BA3" w:rsidP="00433C37">
      <w:pPr>
        <w:spacing w:after="0" w:line="240" w:lineRule="auto"/>
      </w:pPr>
      <w:r>
        <w:separator/>
      </w:r>
    </w:p>
  </w:endnote>
  <w:endnote w:type="continuationSeparator" w:id="0">
    <w:p w14:paraId="65BBA1D6" w14:textId="77777777" w:rsidR="00992BA3" w:rsidRDefault="00992BA3" w:rsidP="00433C37">
      <w:pPr>
        <w:spacing w:after="0" w:line="240" w:lineRule="auto"/>
      </w:pPr>
      <w:r>
        <w:continuationSeparator/>
      </w:r>
    </w:p>
  </w:endnote>
  <w:endnote w:type="continuationNotice" w:id="1">
    <w:p w14:paraId="2F95537A" w14:textId="77777777" w:rsidR="00992BA3" w:rsidRDefault="00992B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7146839A"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4E15CA">
              <w:rPr>
                <w:i/>
                <w:sz w:val="18"/>
                <w:szCs w:val="18"/>
              </w:rPr>
              <w:t xml:space="preserve">Page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4E15CA">
              <w:rPr>
                <w:i/>
                <w:sz w:val="18"/>
                <w:szCs w:val="18"/>
              </w:rPr>
              <w:t>o</w:t>
            </w:r>
            <w:r w:rsidR="007F5DEA" w:rsidRPr="00D83C69">
              <w:rPr>
                <w:i/>
                <w:sz w:val="18"/>
                <w:szCs w:val="18"/>
              </w:rPr>
              <w:t xml:space="preserve">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6D4D" w14:textId="77777777" w:rsidR="00992BA3" w:rsidRDefault="00992BA3" w:rsidP="00433C37">
      <w:pPr>
        <w:spacing w:after="0" w:line="240" w:lineRule="auto"/>
      </w:pPr>
      <w:r>
        <w:separator/>
      </w:r>
    </w:p>
  </w:footnote>
  <w:footnote w:type="continuationSeparator" w:id="0">
    <w:p w14:paraId="71D2BF25" w14:textId="77777777" w:rsidR="00992BA3" w:rsidRDefault="00992BA3" w:rsidP="00433C37">
      <w:pPr>
        <w:spacing w:after="0" w:line="240" w:lineRule="auto"/>
      </w:pPr>
      <w:r>
        <w:continuationSeparator/>
      </w:r>
    </w:p>
  </w:footnote>
  <w:footnote w:type="continuationNotice" w:id="1">
    <w:p w14:paraId="25C01B8E" w14:textId="77777777" w:rsidR="00992BA3" w:rsidRDefault="00992B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607CD3D7" w:rsidR="007F5DEA" w:rsidRDefault="004E15CA">
    <w:pPr>
      <w:pStyle w:val="Sidehoved"/>
    </w:pPr>
    <w:proofErr w:type="spellStart"/>
    <w:r>
      <w:rPr>
        <w:sz w:val="52"/>
        <w:szCs w:val="52"/>
      </w:rPr>
      <w:t>Description</w:t>
    </w:r>
    <w:proofErr w:type="spellEnd"/>
    <w:r>
      <w:rPr>
        <w:sz w:val="52"/>
        <w:szCs w:val="52"/>
      </w:rPr>
      <w:t xml:space="preserve"> of </w:t>
    </w:r>
    <w:proofErr w:type="spellStart"/>
    <w:r>
      <w:rPr>
        <w:sz w:val="52"/>
        <w:szCs w:val="52"/>
      </w:rPr>
      <w:t>teaching</w:t>
    </w:r>
    <w:proofErr w:type="spellEnd"/>
    <w:r>
      <w:rPr>
        <w:sz w:val="52"/>
        <w:szCs w:val="52"/>
      </w:rPr>
      <w:t xml:space="preserve"> element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554"/>
    <w:multiLevelType w:val="hybridMultilevel"/>
    <w:tmpl w:val="3B1C2E8E"/>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356262"/>
    <w:multiLevelType w:val="hybridMultilevel"/>
    <w:tmpl w:val="CECE598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 w15:restartNumberingAfterBreak="0">
    <w:nsid w:val="19255E4B"/>
    <w:multiLevelType w:val="multilevel"/>
    <w:tmpl w:val="6B76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F1A64B0"/>
    <w:multiLevelType w:val="hybridMultilevel"/>
    <w:tmpl w:val="E6A02D2E"/>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8" w15:restartNumberingAfterBreak="0">
    <w:nsid w:val="299A3B30"/>
    <w:multiLevelType w:val="hybridMultilevel"/>
    <w:tmpl w:val="B11E59C0"/>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28B3189"/>
    <w:multiLevelType w:val="hybridMultilevel"/>
    <w:tmpl w:val="3EEC2D92"/>
    <w:lvl w:ilvl="0" w:tplc="434C3B8C">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5"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5144A37"/>
    <w:multiLevelType w:val="hybridMultilevel"/>
    <w:tmpl w:val="CE204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9194FA1"/>
    <w:multiLevelType w:val="multilevel"/>
    <w:tmpl w:val="384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C4A5BCA"/>
    <w:multiLevelType w:val="hybridMultilevel"/>
    <w:tmpl w:val="29B0ABA2"/>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36FA804"/>
    <w:multiLevelType w:val="hybridMultilevel"/>
    <w:tmpl w:val="B35EC8F4"/>
    <w:lvl w:ilvl="0" w:tplc="CC94CEFE">
      <w:start w:val="1"/>
      <w:numFmt w:val="bullet"/>
      <w:lvlText w:val="-"/>
      <w:lvlJc w:val="left"/>
      <w:pPr>
        <w:ind w:left="720" w:hanging="360"/>
      </w:pPr>
      <w:rPr>
        <w:rFonts w:ascii="Calibri" w:hAnsi="Calibri" w:hint="default"/>
      </w:rPr>
    </w:lvl>
    <w:lvl w:ilvl="1" w:tplc="880258FC">
      <w:start w:val="1"/>
      <w:numFmt w:val="bullet"/>
      <w:lvlText w:val="o"/>
      <w:lvlJc w:val="left"/>
      <w:pPr>
        <w:ind w:left="1440" w:hanging="360"/>
      </w:pPr>
      <w:rPr>
        <w:rFonts w:ascii="Courier New" w:hAnsi="Courier New" w:hint="default"/>
      </w:rPr>
    </w:lvl>
    <w:lvl w:ilvl="2" w:tplc="59020810">
      <w:start w:val="1"/>
      <w:numFmt w:val="bullet"/>
      <w:lvlText w:val=""/>
      <w:lvlJc w:val="left"/>
      <w:pPr>
        <w:ind w:left="2160" w:hanging="360"/>
      </w:pPr>
      <w:rPr>
        <w:rFonts w:ascii="Wingdings" w:hAnsi="Wingdings" w:hint="default"/>
      </w:rPr>
    </w:lvl>
    <w:lvl w:ilvl="3" w:tplc="B2B0845A">
      <w:start w:val="1"/>
      <w:numFmt w:val="bullet"/>
      <w:lvlText w:val=""/>
      <w:lvlJc w:val="left"/>
      <w:pPr>
        <w:ind w:left="2880" w:hanging="360"/>
      </w:pPr>
      <w:rPr>
        <w:rFonts w:ascii="Symbol" w:hAnsi="Symbol" w:hint="default"/>
      </w:rPr>
    </w:lvl>
    <w:lvl w:ilvl="4" w:tplc="09EC0B14">
      <w:start w:val="1"/>
      <w:numFmt w:val="bullet"/>
      <w:lvlText w:val="o"/>
      <w:lvlJc w:val="left"/>
      <w:pPr>
        <w:ind w:left="3600" w:hanging="360"/>
      </w:pPr>
      <w:rPr>
        <w:rFonts w:ascii="Courier New" w:hAnsi="Courier New" w:hint="default"/>
      </w:rPr>
    </w:lvl>
    <w:lvl w:ilvl="5" w:tplc="5EDEE63C">
      <w:start w:val="1"/>
      <w:numFmt w:val="bullet"/>
      <w:lvlText w:val=""/>
      <w:lvlJc w:val="left"/>
      <w:pPr>
        <w:ind w:left="4320" w:hanging="360"/>
      </w:pPr>
      <w:rPr>
        <w:rFonts w:ascii="Wingdings" w:hAnsi="Wingdings" w:hint="default"/>
      </w:rPr>
    </w:lvl>
    <w:lvl w:ilvl="6" w:tplc="52842696">
      <w:start w:val="1"/>
      <w:numFmt w:val="bullet"/>
      <w:lvlText w:val=""/>
      <w:lvlJc w:val="left"/>
      <w:pPr>
        <w:ind w:left="5040" w:hanging="360"/>
      </w:pPr>
      <w:rPr>
        <w:rFonts w:ascii="Symbol" w:hAnsi="Symbol" w:hint="default"/>
      </w:rPr>
    </w:lvl>
    <w:lvl w:ilvl="7" w:tplc="ABA4600E">
      <w:start w:val="1"/>
      <w:numFmt w:val="bullet"/>
      <w:lvlText w:val="o"/>
      <w:lvlJc w:val="left"/>
      <w:pPr>
        <w:ind w:left="5760" w:hanging="360"/>
      </w:pPr>
      <w:rPr>
        <w:rFonts w:ascii="Courier New" w:hAnsi="Courier New" w:hint="default"/>
      </w:rPr>
    </w:lvl>
    <w:lvl w:ilvl="8" w:tplc="79180FE8">
      <w:start w:val="1"/>
      <w:numFmt w:val="bullet"/>
      <w:lvlText w:val=""/>
      <w:lvlJc w:val="left"/>
      <w:pPr>
        <w:ind w:left="6480" w:hanging="360"/>
      </w:pPr>
      <w:rPr>
        <w:rFonts w:ascii="Wingdings" w:hAnsi="Wingdings" w:hint="default"/>
      </w:rPr>
    </w:lvl>
  </w:abstractNum>
  <w:abstractNum w:abstractNumId="31"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28079529">
    <w:abstractNumId w:val="14"/>
  </w:num>
  <w:num w:numId="2" w16cid:durableId="951090421">
    <w:abstractNumId w:val="20"/>
  </w:num>
  <w:num w:numId="3" w16cid:durableId="1820343800">
    <w:abstractNumId w:val="31"/>
  </w:num>
  <w:num w:numId="4" w16cid:durableId="355235214">
    <w:abstractNumId w:val="32"/>
  </w:num>
  <w:num w:numId="5" w16cid:durableId="1389761627">
    <w:abstractNumId w:val="5"/>
  </w:num>
  <w:num w:numId="6" w16cid:durableId="698240705">
    <w:abstractNumId w:val="9"/>
  </w:num>
  <w:num w:numId="7" w16cid:durableId="57215310">
    <w:abstractNumId w:val="12"/>
  </w:num>
  <w:num w:numId="8" w16cid:durableId="1015228473">
    <w:abstractNumId w:val="22"/>
  </w:num>
  <w:num w:numId="9" w16cid:durableId="637691554">
    <w:abstractNumId w:val="35"/>
  </w:num>
  <w:num w:numId="10" w16cid:durableId="1641963614">
    <w:abstractNumId w:val="33"/>
  </w:num>
  <w:num w:numId="11" w16cid:durableId="1187257801">
    <w:abstractNumId w:val="21"/>
  </w:num>
  <w:num w:numId="12" w16cid:durableId="1537086199">
    <w:abstractNumId w:val="18"/>
  </w:num>
  <w:num w:numId="13" w16cid:durableId="961812870">
    <w:abstractNumId w:val="4"/>
  </w:num>
  <w:num w:numId="14" w16cid:durableId="2143107526">
    <w:abstractNumId w:val="29"/>
  </w:num>
  <w:num w:numId="15" w16cid:durableId="1307784013">
    <w:abstractNumId w:val="2"/>
  </w:num>
  <w:num w:numId="16" w16cid:durableId="181434251">
    <w:abstractNumId w:val="25"/>
  </w:num>
  <w:num w:numId="17" w16cid:durableId="1948000874">
    <w:abstractNumId w:val="23"/>
  </w:num>
  <w:num w:numId="18" w16cid:durableId="4284865">
    <w:abstractNumId w:val="15"/>
  </w:num>
  <w:num w:numId="19" w16cid:durableId="1103261092">
    <w:abstractNumId w:val="7"/>
  </w:num>
  <w:num w:numId="20" w16cid:durableId="2062710379">
    <w:abstractNumId w:val="10"/>
  </w:num>
  <w:num w:numId="21" w16cid:durableId="275329085">
    <w:abstractNumId w:val="19"/>
  </w:num>
  <w:num w:numId="22" w16cid:durableId="1176263507">
    <w:abstractNumId w:val="16"/>
  </w:num>
  <w:num w:numId="23" w16cid:durableId="1368916693">
    <w:abstractNumId w:val="28"/>
  </w:num>
  <w:num w:numId="24" w16cid:durableId="1673945253">
    <w:abstractNumId w:val="34"/>
  </w:num>
  <w:num w:numId="25" w16cid:durableId="32268362">
    <w:abstractNumId w:val="13"/>
  </w:num>
  <w:num w:numId="26" w16cid:durableId="204409388">
    <w:abstractNumId w:val="26"/>
  </w:num>
  <w:num w:numId="27" w16cid:durableId="157111404">
    <w:abstractNumId w:val="17"/>
  </w:num>
  <w:num w:numId="28" w16cid:durableId="1339968428">
    <w:abstractNumId w:val="30"/>
  </w:num>
  <w:num w:numId="29" w16cid:durableId="270939362">
    <w:abstractNumId w:val="1"/>
  </w:num>
  <w:num w:numId="30" w16cid:durableId="1990135338">
    <w:abstractNumId w:val="24"/>
  </w:num>
  <w:num w:numId="31" w16cid:durableId="1084180985">
    <w:abstractNumId w:val="3"/>
  </w:num>
  <w:num w:numId="32" w16cid:durableId="1933466661">
    <w:abstractNumId w:val="11"/>
  </w:num>
  <w:num w:numId="33" w16cid:durableId="489441331">
    <w:abstractNumId w:val="6"/>
  </w:num>
  <w:num w:numId="34" w16cid:durableId="2050643523">
    <w:abstractNumId w:val="27"/>
  </w:num>
  <w:num w:numId="35" w16cid:durableId="1288316841">
    <w:abstractNumId w:val="8"/>
  </w:num>
  <w:num w:numId="36" w16cid:durableId="21177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C6BBB"/>
    <w:rsid w:val="001C7449"/>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057F"/>
    <w:rsid w:val="002E21F3"/>
    <w:rsid w:val="002E3AD8"/>
    <w:rsid w:val="002E7444"/>
    <w:rsid w:val="002F1E6D"/>
    <w:rsid w:val="002F2A22"/>
    <w:rsid w:val="0030780E"/>
    <w:rsid w:val="00311282"/>
    <w:rsid w:val="00313414"/>
    <w:rsid w:val="00314BBD"/>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B6EF5"/>
    <w:rsid w:val="004C3093"/>
    <w:rsid w:val="004C38E9"/>
    <w:rsid w:val="004C6DEB"/>
    <w:rsid w:val="004D0D40"/>
    <w:rsid w:val="004D2325"/>
    <w:rsid w:val="004D67B4"/>
    <w:rsid w:val="004E15CA"/>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E369C"/>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353BF"/>
    <w:rsid w:val="0085611E"/>
    <w:rsid w:val="008568F5"/>
    <w:rsid w:val="00856FCA"/>
    <w:rsid w:val="00861859"/>
    <w:rsid w:val="00865FBA"/>
    <w:rsid w:val="00866DC3"/>
    <w:rsid w:val="00876C7B"/>
    <w:rsid w:val="00877F68"/>
    <w:rsid w:val="00880209"/>
    <w:rsid w:val="00882A71"/>
    <w:rsid w:val="0088599B"/>
    <w:rsid w:val="00893381"/>
    <w:rsid w:val="008A211D"/>
    <w:rsid w:val="008A78BA"/>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55E7"/>
    <w:rsid w:val="00956C5E"/>
    <w:rsid w:val="00957A33"/>
    <w:rsid w:val="00960E80"/>
    <w:rsid w:val="00963D0C"/>
    <w:rsid w:val="00972683"/>
    <w:rsid w:val="0097766D"/>
    <w:rsid w:val="00980A8C"/>
    <w:rsid w:val="009831B0"/>
    <w:rsid w:val="00986B97"/>
    <w:rsid w:val="009924C4"/>
    <w:rsid w:val="00992BA3"/>
    <w:rsid w:val="00995385"/>
    <w:rsid w:val="00996AC7"/>
    <w:rsid w:val="009A2200"/>
    <w:rsid w:val="009A2954"/>
    <w:rsid w:val="009A69E7"/>
    <w:rsid w:val="009B31BB"/>
    <w:rsid w:val="009B456D"/>
    <w:rsid w:val="009C59E2"/>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97C39"/>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A9E"/>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288B"/>
    <w:rsid w:val="00C539B4"/>
    <w:rsid w:val="00C5466E"/>
    <w:rsid w:val="00C63A62"/>
    <w:rsid w:val="00C64175"/>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A1BD2"/>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01F8"/>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0F82"/>
    <w:rsid w:val="00F34446"/>
    <w:rsid w:val="00F425E5"/>
    <w:rsid w:val="00F4269F"/>
    <w:rsid w:val="00F54CF0"/>
    <w:rsid w:val="00F57DD8"/>
    <w:rsid w:val="00F61673"/>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2F56"/>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character" w:customStyle="1" w:styleId="normaltextrun">
    <w:name w:val="normaltextrun"/>
    <w:basedOn w:val="Standardskrifttypeiafsnit"/>
    <w:rsid w:val="005E369C"/>
  </w:style>
  <w:style w:type="character" w:customStyle="1" w:styleId="eop">
    <w:name w:val="eop"/>
    <w:basedOn w:val="Standardskrifttypeiafsnit"/>
    <w:rsid w:val="005E3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924344">
      <w:bodyDiv w:val="1"/>
      <w:marLeft w:val="0"/>
      <w:marRight w:val="0"/>
      <w:marTop w:val="0"/>
      <w:marBottom w:val="0"/>
      <w:divBdr>
        <w:top w:val="none" w:sz="0" w:space="0" w:color="auto"/>
        <w:left w:val="none" w:sz="0" w:space="0" w:color="auto"/>
        <w:bottom w:val="none" w:sz="0" w:space="0" w:color="auto"/>
        <w:right w:val="none" w:sz="0" w:space="0" w:color="auto"/>
      </w:divBdr>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180393">
      <w:bodyDiv w:val="1"/>
      <w:marLeft w:val="0"/>
      <w:marRight w:val="0"/>
      <w:marTop w:val="0"/>
      <w:marBottom w:val="0"/>
      <w:divBdr>
        <w:top w:val="none" w:sz="0" w:space="0" w:color="auto"/>
        <w:left w:val="none" w:sz="0" w:space="0" w:color="auto"/>
        <w:bottom w:val="none" w:sz="0" w:space="0" w:color="auto"/>
        <w:right w:val="none" w:sz="0" w:space="0" w:color="auto"/>
      </w:divBdr>
    </w:div>
    <w:div w:id="461046008">
      <w:bodyDiv w:val="1"/>
      <w:marLeft w:val="0"/>
      <w:marRight w:val="0"/>
      <w:marTop w:val="0"/>
      <w:marBottom w:val="0"/>
      <w:divBdr>
        <w:top w:val="none" w:sz="0" w:space="0" w:color="auto"/>
        <w:left w:val="none" w:sz="0" w:space="0" w:color="auto"/>
        <w:bottom w:val="none" w:sz="0" w:space="0" w:color="auto"/>
        <w:right w:val="none" w:sz="0" w:space="0" w:color="auto"/>
      </w:divBdr>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4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2.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3.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4.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2829</Characters>
  <Application>Microsoft Office Word</Application>
  <DocSecurity>0</DocSecurity>
  <Lines>23</Lines>
  <Paragraphs>6</Paragraphs>
  <ScaleCrop>false</ScaleCrop>
  <Company>Kold College</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2024-03-04T08:53:00Z</dcterms:created>
  <dcterms:modified xsi:type="dcterms:W3CDTF">2024-03-04T08:53:00Z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